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3" w:rsidRPr="001B7E85" w:rsidRDefault="00401FC3" w:rsidP="005074D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38"/>
          <w:szCs w:val="38"/>
          <w:lang w:eastAsia="pt-BR"/>
        </w:rPr>
      </w:pPr>
      <w:r w:rsidRPr="001B7E85">
        <w:rPr>
          <w:rFonts w:ascii="Arial" w:eastAsia="Times New Roman" w:hAnsi="Arial" w:cs="Arial"/>
          <w:b/>
          <w:sz w:val="38"/>
          <w:szCs w:val="38"/>
          <w:lang w:eastAsia="pt-BR"/>
        </w:rPr>
        <w:fldChar w:fldCharType="begin"/>
      </w:r>
      <w:r w:rsidRPr="001B7E85">
        <w:rPr>
          <w:rFonts w:ascii="Arial" w:eastAsia="Times New Roman" w:hAnsi="Arial" w:cs="Arial"/>
          <w:b/>
          <w:sz w:val="38"/>
          <w:szCs w:val="38"/>
          <w:lang w:eastAsia="pt-BR"/>
        </w:rPr>
        <w:instrText xml:space="preserve"> HYPERLINK "http://www.vistagaucha-rs.com.br/site/index.php/99-noticias/325-edital-de-matricula-e-rematricula-na-educacao-infantil-e-no-ensino-fundamental-na-rede-publica-municipal-de-ensino-para-o-ano-letivo-de-2014" </w:instrText>
      </w:r>
      <w:r w:rsidRPr="001B7E85">
        <w:rPr>
          <w:rFonts w:ascii="Arial" w:eastAsia="Times New Roman" w:hAnsi="Arial" w:cs="Arial"/>
          <w:b/>
          <w:sz w:val="38"/>
          <w:szCs w:val="38"/>
          <w:lang w:eastAsia="pt-BR"/>
        </w:rPr>
        <w:fldChar w:fldCharType="separate"/>
      </w:r>
      <w:r w:rsidRPr="001B7E85">
        <w:rPr>
          <w:rFonts w:ascii="Arial" w:eastAsia="Times New Roman" w:hAnsi="Arial" w:cs="Arial"/>
          <w:b/>
          <w:sz w:val="38"/>
          <w:szCs w:val="38"/>
          <w:lang w:eastAsia="pt-BR"/>
        </w:rPr>
        <w:t>EDITAL DE MATRÍCULA E REMATRÍCULA, NA EDUCAÇÃO INFANTIL E NO ENSINO FUNDAMENTAL NA REDE PÚBLICA MUNICIPAL DE ENSINO</w:t>
      </w:r>
      <w:r w:rsidR="001B7E85">
        <w:rPr>
          <w:rFonts w:ascii="Arial" w:eastAsia="Times New Roman" w:hAnsi="Arial" w:cs="Arial"/>
          <w:b/>
          <w:sz w:val="38"/>
          <w:szCs w:val="38"/>
          <w:lang w:eastAsia="pt-BR"/>
        </w:rPr>
        <w:t xml:space="preserve"> DE MASSAPÊ DO PIAUÍ</w:t>
      </w:r>
      <w:r w:rsidRPr="001B7E85">
        <w:rPr>
          <w:rFonts w:ascii="Arial" w:eastAsia="Times New Roman" w:hAnsi="Arial" w:cs="Arial"/>
          <w:b/>
          <w:sz w:val="38"/>
          <w:szCs w:val="38"/>
          <w:lang w:eastAsia="pt-BR"/>
        </w:rPr>
        <w:t>, PARA O ANO LETIVO DE 201</w:t>
      </w:r>
      <w:r w:rsidR="00623392" w:rsidRPr="001B7E85">
        <w:rPr>
          <w:rFonts w:ascii="Arial" w:eastAsia="Times New Roman" w:hAnsi="Arial" w:cs="Arial"/>
          <w:b/>
          <w:sz w:val="38"/>
          <w:szCs w:val="38"/>
          <w:lang w:eastAsia="pt-BR"/>
        </w:rPr>
        <w:t>6</w:t>
      </w:r>
      <w:r w:rsidRPr="001B7E85">
        <w:rPr>
          <w:rFonts w:ascii="Arial" w:eastAsia="Times New Roman" w:hAnsi="Arial" w:cs="Arial"/>
          <w:b/>
          <w:sz w:val="38"/>
          <w:szCs w:val="38"/>
          <w:lang w:eastAsia="pt-BR"/>
        </w:rPr>
        <w:t xml:space="preserve">. </w:t>
      </w:r>
      <w:r w:rsidRPr="001B7E85">
        <w:rPr>
          <w:rFonts w:ascii="Arial" w:eastAsia="Times New Roman" w:hAnsi="Arial" w:cs="Arial"/>
          <w:b/>
          <w:sz w:val="38"/>
          <w:szCs w:val="38"/>
          <w:lang w:eastAsia="pt-BR"/>
        </w:rPr>
        <w:fldChar w:fldCharType="end"/>
      </w:r>
    </w:p>
    <w:p w:rsidR="00401FC3" w:rsidRPr="00401FC3" w:rsidRDefault="005F39CF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PROCEDE A</w:t>
      </w:r>
      <w:r w:rsidR="00401FC3"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CHAMADA PARA MATRÍCULA E REMATRÍCULA, NA EDUCAÇÃO INFANTIL E NO ENSINO FUNDAMENTAL NA REDE PÚBLICA MUNICIPAL DE E</w:t>
      </w:r>
      <w:r w:rsidR="005074DF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NSINO, PARA O ANO LETIVO DE 201</w:t>
      </w:r>
      <w:r w:rsidR="00623392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6</w:t>
      </w:r>
      <w:r w:rsidR="00401FC3"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.</w:t>
      </w:r>
    </w:p>
    <w:p w:rsidR="00401FC3" w:rsidRPr="00401FC3" w:rsidRDefault="00C66089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Bruna Maria Leal de Carvalho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Secretária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Municipal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 educação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 </w:t>
      </w:r>
      <w:r w:rsidR="005074D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Massapê do Piauí, PI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no uso das atribuições que lhe são conferidas, pela Lei </w:t>
      </w:r>
      <w:r w:rsidR="00401FC3"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Orgânica Municipal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considerando o disposto no Artigo 208, § 3º da Constituição Federal,</w:t>
      </w:r>
      <w:r w:rsidR="005074D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="00401FC3"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no artigo 5º, inciso II da Lei de Diretrizes e Bases da Educação Nacional, nº 9.394, de 20/12/1996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 conforme disposto no Regimento Escolar,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TORNA </w:t>
      </w:r>
      <w:proofErr w:type="gramStart"/>
      <w:r w:rsidR="001B7E85"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PÚBLICO</w:t>
      </w:r>
      <w:r w:rsidR="001B7E85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a quem possa</w:t>
      </w:r>
      <w:r w:rsidR="001B7E85" w:rsidRPr="00DF3DDB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="001B7E85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interessar</w:t>
      </w:r>
      <w:r w:rsidR="005F39C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que se encontram abertas</w:t>
      </w:r>
      <w:bookmarkStart w:id="0" w:name="_GoBack"/>
      <w:bookmarkEnd w:id="0"/>
      <w:proofErr w:type="gramEnd"/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as matrículas e rematrículas para alunos na Rede Pública Municipal de Ensino.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1</w:t>
      </w:r>
      <w:proofErr w:type="gramEnd"/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: DO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PRAZO: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1.1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: Fica estabelecido o período de </w:t>
      </w:r>
      <w:r w:rsidR="00DF3DDB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0</w:t>
      </w:r>
      <w:r w:rsidR="00623392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8</w:t>
      </w: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de </w:t>
      </w:r>
      <w:r w:rsidR="00DF3DDB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dezembro</w:t>
      </w: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de 201</w:t>
      </w:r>
      <w:r w:rsidR="00623392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5</w:t>
      </w: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a </w:t>
      </w:r>
      <w:r w:rsidR="00DF3DDB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08</w:t>
      </w: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de </w:t>
      </w:r>
      <w:r w:rsidR="00DF3DDB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janeiro</w:t>
      </w: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de 201</w:t>
      </w:r>
      <w:r w:rsidR="00623392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6</w:t>
      </w: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,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para os pais ou responsáveis por crianças em idade escolar, efetuarem a matrícula ou rematrícula de seus filhos ou dependentes na rede pública municipal de ensino.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2</w:t>
      </w:r>
      <w:proofErr w:type="gramEnd"/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: DAS VAGAS: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2.1: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Para garantir a vaga do aluno na escola, os pais ou responsáveis devem efetivar a matrícula ou rematrícula, nas modalidades de Educação Infantil e Ensino Fundamental;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3</w:t>
      </w:r>
      <w:proofErr w:type="gramEnd"/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: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DA OBRIGATORIEDADE DA MATRÍCULA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: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3.1: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No 1º ano do Ensino Fundamental de 09 (nove) anos de duração, será assegurado vaga para crianças nascidas até 31 de março de 20</w:t>
      </w:r>
      <w:r w:rsidR="0062339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10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portanto, que completarão 06 (seis) anos de idade até 31 de março de 201</w:t>
      </w:r>
      <w:r w:rsidR="0062339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6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;</w:t>
      </w:r>
    </w:p>
    <w:p w:rsid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3.2: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As matrículas para o ingresso de novos alunos na Educação Infantil para o ano letivo de 201</w:t>
      </w:r>
      <w:r w:rsidR="0062339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6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deverão ser observadas as seguintes faixas etárias:</w:t>
      </w:r>
    </w:p>
    <w:p w:rsidR="00482F7F" w:rsidRPr="00401FC3" w:rsidRDefault="00482F7F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• </w:t>
      </w: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EDUCAÇÃO INFANTIL (PRÉ-ESCOLA):</w:t>
      </w:r>
    </w:p>
    <w:p w:rsidR="00401FC3" w:rsidRPr="00401FC3" w:rsidRDefault="00401FC3" w:rsidP="00401FC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a) </w:t>
      </w:r>
      <w:proofErr w:type="spellStart"/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Pré</w:t>
      </w:r>
      <w:proofErr w:type="spellEnd"/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– Escolar I: Crianças com 04 (quatro) anos de idade completos até 31 de março de 201</w:t>
      </w:r>
      <w:r w:rsidR="003650E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6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;</w:t>
      </w:r>
    </w:p>
    <w:p w:rsidR="00401FC3" w:rsidRPr="00401FC3" w:rsidRDefault="00401FC3" w:rsidP="00401FC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b) </w:t>
      </w:r>
      <w:proofErr w:type="spellStart"/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Pré</w:t>
      </w:r>
      <w:proofErr w:type="spellEnd"/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– Escolar II: Crianças com 05 (cinco) anos de idade completos até 31 de março de 201</w:t>
      </w:r>
      <w:r w:rsidR="003650E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6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;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lastRenderedPageBreak/>
        <w:t>4</w:t>
      </w:r>
      <w:proofErr w:type="gramEnd"/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: DOCUMENTOS NECESSÁRIOS PARA REALIZAÇÃO DA MATRÍCULA OU REMATRÍCULA: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4.1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: Para efetivar a matrícula do aluno, é obrigatória a entrega dos seguintes documentos, conforme segue:</w:t>
      </w:r>
    </w:p>
    <w:p w:rsidR="00482F7F" w:rsidRDefault="00401FC3" w:rsidP="00401FC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• </w:t>
      </w:r>
      <w:proofErr w:type="spellStart"/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Pré</w:t>
      </w:r>
      <w:proofErr w:type="spellEnd"/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– Escolar I: Cópia da Certidão de Nascimento</w:t>
      </w:r>
      <w:r w:rsidR="003650E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 Cartão do SUS;</w:t>
      </w:r>
    </w:p>
    <w:p w:rsidR="00401FC3" w:rsidRPr="00401FC3" w:rsidRDefault="00401FC3" w:rsidP="00401FC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• </w:t>
      </w:r>
      <w:proofErr w:type="spellStart"/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Pré</w:t>
      </w:r>
      <w:proofErr w:type="spellEnd"/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– Escolar II: C</w:t>
      </w:r>
      <w:r w:rsidR="00482F7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ópia da Certidão de </w:t>
      </w:r>
      <w:r w:rsidR="003650E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Nascimento e Cartão do SUS;</w:t>
      </w:r>
    </w:p>
    <w:p w:rsidR="00401FC3" w:rsidRPr="00401FC3" w:rsidRDefault="00401FC3" w:rsidP="00401FC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• 1º ano do Ensino Fundamental: </w:t>
      </w:r>
      <w:r w:rsidR="003650E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Cópia da Certidão de Nascimento e Cartão do SUS.</w:t>
      </w:r>
    </w:p>
    <w:p w:rsidR="00401FC3" w:rsidRPr="00401FC3" w:rsidRDefault="00401FC3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4.2: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Para efetuar a matrícula de novos alunos por transferência é necessário cópia da Certidão de </w:t>
      </w:r>
      <w:r w:rsidR="006601EC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Nascimento,</w:t>
      </w:r>
      <w:r w:rsidR="006601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cópia do Cartão do SUS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 Histórico Escolar d</w:t>
      </w:r>
      <w:r w:rsidR="006601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os anos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cursad</w:t>
      </w:r>
      <w:r w:rsidR="006601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s.</w:t>
      </w:r>
    </w:p>
    <w:p w:rsidR="00401FC3" w:rsidRPr="00401FC3" w:rsidRDefault="00C66089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4.3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Os Pais ou responsáveis por crianças em idade escolar que não atenderem o chamamento do presente Edital serão responsabilizados na forma da Lei.</w:t>
      </w:r>
    </w:p>
    <w:p w:rsidR="00401FC3" w:rsidRPr="00401FC3" w:rsidRDefault="00C66089" w:rsidP="00401FC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4.4</w:t>
      </w:r>
      <w:r w:rsidR="00401FC3" w:rsidRPr="00401FC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: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Os casos não previstos no presente Edital, no que tange as matrículas e rematrículas, serão resolvidos, junto a Secret</w:t>
      </w:r>
      <w:r w:rsidR="00482F7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aria Municipal de Educação.</w:t>
      </w:r>
    </w:p>
    <w:p w:rsidR="00401FC3" w:rsidRPr="00401FC3" w:rsidRDefault="00C66089" w:rsidP="00401FC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4.5</w:t>
      </w:r>
      <w:r w:rsidR="00401FC3"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: As matrículas e rematrículas serão realizadas junto a Secretária Municipal de Educação, no horário normal de expediente</w:t>
      </w:r>
      <w:r w:rsidR="00482F7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das 07:00 às 13:00 horas e nas escolas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 localidades onde funcionam.</w:t>
      </w:r>
    </w:p>
    <w:p w:rsidR="00401FC3" w:rsidRPr="00401FC3" w:rsidRDefault="00C66089" w:rsidP="00C66089">
      <w:pPr>
        <w:shd w:val="clear" w:color="auto" w:fill="FFFFFF"/>
        <w:spacing w:before="120" w:after="24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SECRETARIA MUNICIPAL DE EDUCAÇÃO DE MASSAPÊ DO PIAUÍ-PI</w:t>
      </w:r>
    </w:p>
    <w:p w:rsidR="00401FC3" w:rsidRDefault="00C66089" w:rsidP="00C66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Bruna Maria Leal de Carvalho</w:t>
      </w:r>
    </w:p>
    <w:p w:rsidR="00C66089" w:rsidRPr="00401FC3" w:rsidRDefault="00C66089" w:rsidP="00C66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Secretária Municipal de Educação</w:t>
      </w:r>
    </w:p>
    <w:p w:rsidR="00401FC3" w:rsidRPr="00401FC3" w:rsidRDefault="00401FC3" w:rsidP="00401FC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Registre-se e Publique-se, Em 0</w:t>
      </w:r>
      <w:r w:rsidR="006601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7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/</w:t>
      </w:r>
      <w:r w:rsidR="00C6608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12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/201</w:t>
      </w:r>
      <w:r w:rsidR="006601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5</w:t>
      </w:r>
      <w:r w:rsidRPr="00401FC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C54FE4" w:rsidRDefault="00C54FE4"/>
    <w:p w:rsidR="005F39CF" w:rsidRDefault="005F39CF" w:rsidP="005F39CF">
      <w:pPr>
        <w:jc w:val="center"/>
      </w:pPr>
      <w:r w:rsidRPr="00697DDC">
        <w:rPr>
          <w:rFonts w:ascii="Verdana" w:hAnsi="Verdana"/>
          <w:noProof/>
        </w:rPr>
        <w:drawing>
          <wp:inline distT="0" distB="0" distL="0" distR="0" wp14:anchorId="7B96B133" wp14:editId="5F18EAD6">
            <wp:extent cx="3695700" cy="952500"/>
            <wp:effectExtent l="19050" t="0" r="0" b="0"/>
            <wp:docPr id="4" name="Imagem 0" descr="assinatura br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bru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7481" cy="95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F6D"/>
    <w:multiLevelType w:val="multilevel"/>
    <w:tmpl w:val="36223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C3"/>
    <w:rsid w:val="001B7E85"/>
    <w:rsid w:val="003650EA"/>
    <w:rsid w:val="00366DC8"/>
    <w:rsid w:val="00401FC3"/>
    <w:rsid w:val="00482F7F"/>
    <w:rsid w:val="005074DF"/>
    <w:rsid w:val="005F39CF"/>
    <w:rsid w:val="006077ED"/>
    <w:rsid w:val="00623392"/>
    <w:rsid w:val="006601EC"/>
    <w:rsid w:val="00977108"/>
    <w:rsid w:val="009D2595"/>
    <w:rsid w:val="00C54FE4"/>
    <w:rsid w:val="00C66089"/>
    <w:rsid w:val="00D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 2</dc:creator>
  <cp:lastModifiedBy>SEMED 01</cp:lastModifiedBy>
  <cp:revision>8</cp:revision>
  <cp:lastPrinted>2015-12-07T14:04:00Z</cp:lastPrinted>
  <dcterms:created xsi:type="dcterms:W3CDTF">2014-11-03T15:16:00Z</dcterms:created>
  <dcterms:modified xsi:type="dcterms:W3CDTF">2015-12-07T14:21:00Z</dcterms:modified>
</cp:coreProperties>
</file>